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CFFF81" w14:textId="1D449D0B"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F7022">
        <w:rPr>
          <w:sz w:val="24"/>
          <w:szCs w:val="24"/>
        </w:rPr>
        <w:t>48</w:t>
      </w:r>
      <w:r w:rsidR="00943B3A">
        <w:rPr>
          <w:sz w:val="24"/>
          <w:szCs w:val="24"/>
        </w:rPr>
        <w:t>804</w:t>
      </w:r>
    </w:p>
    <w:p w14:paraId="4A89E209" w14:textId="77777777"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14:paraId="179BC53E" w14:textId="77777777" w:rsidTr="00B8660D">
        <w:tc>
          <w:tcPr>
            <w:tcW w:w="4428" w:type="dxa"/>
          </w:tcPr>
          <w:p w14:paraId="26B15BDF" w14:textId="2A88C918" w:rsidR="00AF3657" w:rsidRPr="00701AE9" w:rsidRDefault="00B97BAB" w:rsidP="009C1C3E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</w:t>
            </w:r>
            <w:r w:rsidR="00F806A1">
              <w:rPr>
                <w:b/>
                <w:caps/>
              </w:rPr>
              <w:t xml:space="preserve">OF </w:t>
            </w:r>
            <w:r w:rsidR="00943B3A" w:rsidRPr="00943B3A">
              <w:rPr>
                <w:b/>
                <w:caps/>
              </w:rPr>
              <w:t>CHUCK BELL WATER SYSTEMS, LLC</w:t>
            </w:r>
            <w:r w:rsidRPr="00B97BAB">
              <w:rPr>
                <w:b/>
                <w:caps/>
              </w:rPr>
              <w:t xml:space="preserve"> FOR A PRICE INDEX RATE ADJUSTMENT</w:t>
            </w:r>
          </w:p>
        </w:tc>
        <w:tc>
          <w:tcPr>
            <w:tcW w:w="360" w:type="dxa"/>
          </w:tcPr>
          <w:p w14:paraId="7D1E435D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0B4053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3AF553F" w14:textId="77777777"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14:paraId="786601FD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7C673846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EE6CEE4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4DEA88C8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98E2F68" w14:textId="681DAE42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C35947">
        <w:rPr>
          <w:sz w:val="24"/>
          <w:szCs w:val="24"/>
        </w:rPr>
        <w:t xml:space="preserve"> </w:t>
      </w:r>
      <w:r w:rsidR="008B76AC">
        <w:rPr>
          <w:sz w:val="24"/>
          <w:szCs w:val="24"/>
        </w:rPr>
        <w:t xml:space="preserve">AMENDED </w:t>
      </w:r>
      <w:bookmarkStart w:id="0" w:name="_GoBack"/>
      <w:bookmarkEnd w:id="0"/>
      <w:r w:rsidR="00C35947">
        <w:rPr>
          <w:sz w:val="24"/>
          <w:szCs w:val="24"/>
        </w:rPr>
        <w:t>SUPPLEMENTAL</w:t>
      </w:r>
      <w:r>
        <w:rPr>
          <w:sz w:val="24"/>
          <w:szCs w:val="24"/>
        </w:rPr>
        <w:t xml:space="preserve"> RECOMMENDATION ON ADMINISTRATIVE COMPLETENESS AND RECOMMENDATION ON FINAL DISPOSITION</w:t>
      </w:r>
    </w:p>
    <w:p w14:paraId="1EBD7EF3" w14:textId="77777777" w:rsidR="003744AE" w:rsidRDefault="003744AE" w:rsidP="00AF3657">
      <w:pPr>
        <w:pStyle w:val="Documentheading"/>
      </w:pPr>
    </w:p>
    <w:p w14:paraId="66BC05C5" w14:textId="29B76610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FA35A6">
        <w:rPr>
          <w:b w:val="0"/>
          <w:sz w:val="24"/>
          <w:szCs w:val="24"/>
        </w:rPr>
        <w:t xml:space="preserve">Supplemental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</w:t>
      </w:r>
      <w:r w:rsidR="009C1C3E">
        <w:rPr>
          <w:b w:val="0"/>
          <w:sz w:val="24"/>
          <w:szCs w:val="24"/>
        </w:rPr>
        <w:t>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56363A12" w14:textId="77777777" w:rsidR="00DF63CD" w:rsidRDefault="00DF63CD" w:rsidP="007C29CA">
      <w:pPr>
        <w:spacing w:line="360" w:lineRule="auto"/>
      </w:pPr>
    </w:p>
    <w:p w14:paraId="795EA6C4" w14:textId="77777777"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F30B26D" w14:textId="662E206F" w:rsidR="00DF63CD" w:rsidRDefault="00F63C91" w:rsidP="00E145D4">
      <w:pPr>
        <w:spacing w:line="360" w:lineRule="auto"/>
        <w:ind w:firstLine="720"/>
      </w:pPr>
      <w:r>
        <w:t xml:space="preserve">On </w:t>
      </w:r>
      <w:r w:rsidR="00AF7022">
        <w:t xml:space="preserve">October </w:t>
      </w:r>
      <w:r w:rsidR="00943B3A">
        <w:t>18</w:t>
      </w:r>
      <w:r w:rsidR="00D415B1">
        <w:t>, 201</w:t>
      </w:r>
      <w:r w:rsidR="00E502A6">
        <w:t>8</w:t>
      </w:r>
      <w:r w:rsidR="00D415B1">
        <w:t xml:space="preserve">, </w:t>
      </w:r>
      <w:r w:rsidR="00943B3A" w:rsidRPr="0020120C">
        <w:t>Chuck Bell Water Systems, LLC</w:t>
      </w:r>
      <w:r w:rsidR="00943B3A">
        <w:t xml:space="preserve"> </w:t>
      </w:r>
      <w:r w:rsidR="00E145D4">
        <w:t>(</w:t>
      </w:r>
      <w:r w:rsidR="00943B3A">
        <w:t>CBWS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§ 13.1872 (TWC) and 16 Tex</w:t>
      </w:r>
      <w:r w:rsidR="00E502A6">
        <w:t>as</w:t>
      </w:r>
      <w:r w:rsidR="00E145D4">
        <w:t xml:space="preserve"> Admin</w:t>
      </w:r>
      <w:r w:rsidR="00E502A6">
        <w:t>istrative</w:t>
      </w:r>
      <w:r w:rsidR="00E145D4">
        <w:t xml:space="preserve"> Code </w:t>
      </w:r>
      <w:r w:rsidR="00E502A6">
        <w:t xml:space="preserve">(TAC) </w:t>
      </w:r>
      <w:r w:rsidR="009C1C3E">
        <w:t>§ 24.49</w:t>
      </w:r>
      <w:r w:rsidR="00E145D4">
        <w:t>.</w:t>
      </w:r>
      <w:r w:rsidR="009C1C3E">
        <w:rPr>
          <w:rStyle w:val="FootnoteReference"/>
        </w:rPr>
        <w:footnoteReference w:id="1"/>
      </w:r>
      <w:r w:rsidR="008579D7">
        <w:t xml:space="preserve">  </w:t>
      </w:r>
    </w:p>
    <w:p w14:paraId="4A39D7F0" w14:textId="63DC22D0" w:rsidR="00846061" w:rsidRDefault="00F63C91" w:rsidP="00846061">
      <w:pPr>
        <w:spacing w:line="360" w:lineRule="auto"/>
        <w:ind w:firstLine="720"/>
      </w:pPr>
      <w:r>
        <w:t xml:space="preserve">On </w:t>
      </w:r>
      <w:r w:rsidR="00AF7022">
        <w:t xml:space="preserve">October </w:t>
      </w:r>
      <w:r w:rsidR="00943B3A">
        <w:t>23</w:t>
      </w:r>
      <w:r w:rsidR="00A459A0">
        <w:t>, 201</w:t>
      </w:r>
      <w:r w:rsidR="00E502A6">
        <w:t>8</w:t>
      </w:r>
      <w:r w:rsidR="008C3CAF">
        <w:t xml:space="preserve">, the Administrative Law Judge (ALJ) issued Order No. </w:t>
      </w:r>
      <w:r w:rsidR="00AF7022">
        <w:t>1</w:t>
      </w:r>
      <w:r w:rsidR="00496951">
        <w:t>,</w:t>
      </w:r>
      <w:r w:rsidR="008C3CAF">
        <w:t xml:space="preserve"> requiring Staff to file a recommendation on the administrative completeness of the Application and notice on or before </w:t>
      </w:r>
      <w:r w:rsidR="00AF7022">
        <w:t xml:space="preserve">November </w:t>
      </w:r>
      <w:r w:rsidR="00943B3A">
        <w:t>19</w:t>
      </w:r>
      <w:r w:rsidR="008579D7">
        <w:t>, 201</w:t>
      </w:r>
      <w:r w:rsidR="00E502A6">
        <w:t>8</w:t>
      </w:r>
      <w:r w:rsidR="008C3CAF">
        <w:t xml:space="preserve">. </w:t>
      </w:r>
      <w:r w:rsidR="00516C63">
        <w:t xml:space="preserve"> </w:t>
      </w:r>
      <w:r w:rsidR="005D0016">
        <w:t xml:space="preserve">Staff filed their </w:t>
      </w:r>
      <w:r w:rsidR="005D0016" w:rsidRPr="005D0016">
        <w:t xml:space="preserve">Recommendation on Administrative Completeness </w:t>
      </w:r>
      <w:r w:rsidR="005D0016">
        <w:t xml:space="preserve">on November 16, 2018, recommending that the ALJ find the application administratively incomplete because </w:t>
      </w:r>
      <w:r w:rsidR="001D72EE">
        <w:t xml:space="preserve">CBWS </w:t>
      </w:r>
      <w:r w:rsidR="005D0016">
        <w:t xml:space="preserve">had not answered the ALJ’s questions in Order No. 1. CBWS filed their response to Order No. 1 on November 19, 2018. Staff now files this Supplemental Recommendation in response to CBWS’s Response. </w:t>
      </w:r>
      <w:r w:rsidR="008C3CAF">
        <w:t xml:space="preserve">Therefore, this pleading is timely filed. </w:t>
      </w:r>
    </w:p>
    <w:p w14:paraId="031A8D12" w14:textId="77777777" w:rsidR="00795FB7" w:rsidRDefault="00795FB7" w:rsidP="002711E9"/>
    <w:p w14:paraId="1FD7B000" w14:textId="77777777"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14:paraId="3087B6BC" w14:textId="1FE86E1D"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E502A6">
        <w:t>Kath</w:t>
      </w:r>
      <w:r w:rsidR="00496951">
        <w:t>r</w:t>
      </w:r>
      <w:r w:rsidR="00E502A6">
        <w:t>yn Eiland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</w:t>
      </w:r>
      <w:r w:rsidR="00496951">
        <w:t>TWC § 13.1872 and 16 TAC § 24.49</w:t>
      </w:r>
      <w:r>
        <w:t xml:space="preserve">. </w:t>
      </w:r>
    </w:p>
    <w:p w14:paraId="617A0FC1" w14:textId="77777777" w:rsidR="00AF4DC4" w:rsidRDefault="00AF4DC4" w:rsidP="00AF4DC4">
      <w:pPr>
        <w:spacing w:line="360" w:lineRule="auto"/>
      </w:pPr>
    </w:p>
    <w:p w14:paraId="22BB4791" w14:textId="77777777" w:rsidR="000337EB" w:rsidRPr="00AF4DC4" w:rsidRDefault="000337EB" w:rsidP="00943B3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AF4DC4">
        <w:rPr>
          <w:b/>
        </w:rPr>
        <w:lastRenderedPageBreak/>
        <w:t>RECOMMENDATION ON FINAL DISPOSITION</w:t>
      </w:r>
    </w:p>
    <w:p w14:paraId="05B54119" w14:textId="31E772E1" w:rsidR="00EF3738" w:rsidRPr="00943B3A" w:rsidRDefault="00752A0A" w:rsidP="00A430F3">
      <w:pPr>
        <w:spacing w:line="360" w:lineRule="auto"/>
        <w:ind w:firstLine="720"/>
      </w:pPr>
      <w:r>
        <w:t xml:space="preserve">Staff conducted a technical review of the Application </w:t>
      </w:r>
      <w:r w:rsidR="00CC1F01">
        <w:t>under</w:t>
      </w:r>
      <w:r>
        <w:t xml:space="preserve"> </w:t>
      </w:r>
      <w:r w:rsidR="00CC1F01">
        <w:t>TWC § 13.1872 and 16 TAC § 24.49</w:t>
      </w:r>
      <w:r>
        <w:t xml:space="preserve">. </w:t>
      </w:r>
      <w:r w:rsidR="00CC1F01">
        <w:t xml:space="preserve"> Under</w:t>
      </w:r>
      <w:r>
        <w:t xml:space="preserve"> TWC § 13.1872 and 16 TAC § 2</w:t>
      </w:r>
      <w:r w:rsidR="00A430F3">
        <w:t>4.</w:t>
      </w:r>
      <w:r w:rsidR="00CC1F01">
        <w:t>49</w:t>
      </w:r>
      <w:r w:rsidR="00A430F3">
        <w:t>, the Commission may adjust</w:t>
      </w:r>
      <w:r w:rsidR="001E20AB">
        <w:t xml:space="preserve"> the rates of a Class C utility without the need for a hearing. </w:t>
      </w:r>
      <w:r w:rsidR="007A2376">
        <w:t xml:space="preserve"> </w:t>
      </w:r>
      <w:r w:rsidR="001E20AB">
        <w:t xml:space="preserve">Based upon the attached memorandum of </w:t>
      </w:r>
      <w:r w:rsidR="00E502A6">
        <w:t>Kathryn Eiland</w:t>
      </w:r>
      <w:r w:rsidR="001E20AB">
        <w:t xml:space="preserve"> of the Commission’s Water Utility Regulation Division, Staff recommends approval of the Application for an increase in water</w:t>
      </w:r>
      <w:r w:rsidR="007A2376">
        <w:t xml:space="preserve"> </w:t>
      </w:r>
      <w:r w:rsidR="001E20AB">
        <w:t xml:space="preserve">rates for </w:t>
      </w:r>
      <w:r w:rsidR="00943B3A">
        <w:t>CBWS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in the approval of </w:t>
      </w:r>
      <w:r w:rsidR="00943B3A">
        <w:t>CBWS</w:t>
      </w:r>
      <w:r w:rsidR="00AF7022" w:rsidRPr="00943B3A">
        <w:t>’</w:t>
      </w:r>
      <w:r w:rsidR="00943B3A">
        <w:t>s</w:t>
      </w:r>
      <w:r w:rsidR="001E20AB" w:rsidRPr="00943B3A">
        <w:t xml:space="preserve"> proposed rates reflected in the attached memorandum.</w:t>
      </w:r>
      <w:r w:rsidR="00AE66A7" w:rsidRPr="00943B3A">
        <w:t xml:space="preserve"> </w:t>
      </w:r>
      <w:r w:rsidR="007C29CA" w:rsidRPr="00943B3A">
        <w:t xml:space="preserve"> </w:t>
      </w:r>
      <w:r w:rsidR="00AE66A7" w:rsidRPr="00943B3A">
        <w:t>Staff has attached compliance tariff pages reflecting the proposed rate adjustment</w:t>
      </w:r>
      <w:r w:rsidR="007656F2" w:rsidRPr="00943B3A">
        <w:t xml:space="preserve"> to this pleading. </w:t>
      </w:r>
    </w:p>
    <w:p w14:paraId="158F1122" w14:textId="77777777" w:rsidR="00EE201B" w:rsidRPr="00943B3A" w:rsidRDefault="00EE201B" w:rsidP="00A81770">
      <w:pPr>
        <w:spacing w:line="360" w:lineRule="auto"/>
      </w:pPr>
    </w:p>
    <w:p w14:paraId="2C910FE8" w14:textId="77777777" w:rsidR="00A81770" w:rsidRPr="00943B3A" w:rsidRDefault="00A81770" w:rsidP="00943B3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943B3A">
        <w:rPr>
          <w:b/>
        </w:rPr>
        <w:t>PROPOSED PROCEDURAL SCHEDULE</w:t>
      </w:r>
    </w:p>
    <w:p w14:paraId="541C06DB" w14:textId="77777777" w:rsidR="00A81770" w:rsidRPr="00943B3A" w:rsidRDefault="00A81770" w:rsidP="00A81770">
      <w:pPr>
        <w:spacing w:line="360" w:lineRule="auto"/>
        <w:ind w:firstLine="720"/>
      </w:pPr>
      <w:r w:rsidRPr="00943B3A"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:rsidRPr="00943B3A" w14:paraId="34CFDD6D" w14:textId="77777777" w:rsidTr="00A81770">
        <w:tc>
          <w:tcPr>
            <w:tcW w:w="4675" w:type="dxa"/>
          </w:tcPr>
          <w:p w14:paraId="523FD5A7" w14:textId="77777777" w:rsidR="00A81770" w:rsidRPr="00943B3A" w:rsidRDefault="00A81770" w:rsidP="00FD4A4A">
            <w:pPr>
              <w:jc w:val="center"/>
              <w:rPr>
                <w:b/>
              </w:rPr>
            </w:pPr>
            <w:r w:rsidRPr="00943B3A">
              <w:rPr>
                <w:b/>
              </w:rPr>
              <w:t>Event</w:t>
            </w:r>
          </w:p>
        </w:tc>
        <w:tc>
          <w:tcPr>
            <w:tcW w:w="4675" w:type="dxa"/>
          </w:tcPr>
          <w:p w14:paraId="75F43631" w14:textId="77777777" w:rsidR="00A81770" w:rsidRPr="00943B3A" w:rsidRDefault="00A81770" w:rsidP="00FD4A4A">
            <w:pPr>
              <w:jc w:val="center"/>
              <w:rPr>
                <w:b/>
              </w:rPr>
            </w:pPr>
            <w:r w:rsidRPr="00943B3A">
              <w:rPr>
                <w:b/>
              </w:rPr>
              <w:t>Deadline</w:t>
            </w:r>
          </w:p>
        </w:tc>
      </w:tr>
      <w:tr w:rsidR="00FF16D5" w:rsidRPr="00943B3A" w14:paraId="59C07900" w14:textId="77777777" w:rsidTr="00A81770">
        <w:tc>
          <w:tcPr>
            <w:tcW w:w="4675" w:type="dxa"/>
          </w:tcPr>
          <w:p w14:paraId="256E8088" w14:textId="6497599F" w:rsidR="00FF16D5" w:rsidRPr="00943B3A" w:rsidRDefault="00FF16D5" w:rsidP="00FD4A4A">
            <w:pPr>
              <w:rPr>
                <w:szCs w:val="24"/>
              </w:rPr>
            </w:pPr>
            <w:r w:rsidRPr="00943B3A">
              <w:rPr>
                <w:szCs w:val="24"/>
              </w:rPr>
              <w:t xml:space="preserve">Deadline for </w:t>
            </w:r>
            <w:r w:rsidR="00943B3A">
              <w:t>CBWS</w:t>
            </w:r>
            <w:r w:rsidR="00943B3A" w:rsidRPr="00943B3A">
              <w:rPr>
                <w:szCs w:val="24"/>
              </w:rPr>
              <w:t xml:space="preserve"> </w:t>
            </w:r>
            <w:r w:rsidRPr="00943B3A">
              <w:rPr>
                <w:szCs w:val="24"/>
              </w:rPr>
              <w:t>to provide notice to customers</w:t>
            </w:r>
          </w:p>
        </w:tc>
        <w:tc>
          <w:tcPr>
            <w:tcW w:w="4675" w:type="dxa"/>
          </w:tcPr>
          <w:p w14:paraId="1B45A465" w14:textId="19BD4C14" w:rsidR="00FF16D5" w:rsidRPr="00943B3A" w:rsidRDefault="00943B3A" w:rsidP="00EB49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December 10</w:t>
            </w:r>
            <w:r w:rsidR="00AF7022" w:rsidRPr="00943B3A">
              <w:rPr>
                <w:szCs w:val="24"/>
              </w:rPr>
              <w:t>, 2018</w:t>
            </w:r>
          </w:p>
        </w:tc>
      </w:tr>
    </w:tbl>
    <w:p w14:paraId="47EEEBB0" w14:textId="77777777" w:rsidR="00B52BE5" w:rsidRPr="00943B3A" w:rsidRDefault="00B52BE5" w:rsidP="00B52BE5">
      <w:pPr>
        <w:spacing w:line="360" w:lineRule="auto"/>
      </w:pPr>
    </w:p>
    <w:p w14:paraId="33D48DFD" w14:textId="77777777" w:rsidR="00B52BE5" w:rsidRPr="00943B3A" w:rsidRDefault="00B52BE5" w:rsidP="00943B3A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 w:rsidRPr="00943B3A">
        <w:rPr>
          <w:b/>
        </w:rPr>
        <w:t>CONCLUSION</w:t>
      </w:r>
    </w:p>
    <w:p w14:paraId="7C57EE96" w14:textId="60CBD388" w:rsidR="00FD4A4A" w:rsidRDefault="00B52BE5" w:rsidP="001A3899">
      <w:pPr>
        <w:spacing w:line="360" w:lineRule="auto"/>
        <w:ind w:firstLine="720"/>
      </w:pPr>
      <w:r w:rsidRPr="00943B3A">
        <w:t xml:space="preserve">For the reasons stated above, Staff recommends that the Application be deemed administratively complete. </w:t>
      </w:r>
      <w:r w:rsidR="007A2376" w:rsidRPr="00943B3A">
        <w:t xml:space="preserve"> </w:t>
      </w:r>
      <w:r w:rsidRPr="00943B3A">
        <w:t>Staff further recommends the Application be approved an</w:t>
      </w:r>
      <w:r>
        <w:t xml:space="preserve">d </w:t>
      </w:r>
      <w:r w:rsidR="00943B3A">
        <w:t xml:space="preserve">CBWS </w:t>
      </w:r>
      <w:r>
        <w:t xml:space="preserve">be ordered to provide notice of the proposed change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as approved by the Commission </w:t>
      </w:r>
      <w:r>
        <w:t xml:space="preserve">at least 30 days before the effective date of the proposed change. </w:t>
      </w:r>
    </w:p>
    <w:p w14:paraId="07A142D9" w14:textId="77777777" w:rsidR="00795FB7" w:rsidRDefault="00795FB7">
      <w:pPr>
        <w:jc w:val="left"/>
        <w:rPr>
          <w:bCs/>
          <w:szCs w:val="24"/>
        </w:rPr>
      </w:pPr>
    </w:p>
    <w:p w14:paraId="44666C8C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285F05E9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60728752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24BE402A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31B049E6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530FD0B3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20C63C32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7000037B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4B92842A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4EE50A1C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43C1BF9E" w14:textId="77777777" w:rsidR="00E337B8" w:rsidRDefault="00E337B8" w:rsidP="00FD4A4A">
      <w:pPr>
        <w:spacing w:line="360" w:lineRule="auto"/>
        <w:rPr>
          <w:bCs/>
          <w:szCs w:val="24"/>
        </w:rPr>
      </w:pPr>
    </w:p>
    <w:p w14:paraId="0C62509A" w14:textId="4C60C26C" w:rsidR="00FA7577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8B76AC">
        <w:rPr>
          <w:bCs/>
          <w:noProof/>
          <w:szCs w:val="24"/>
        </w:rPr>
        <w:t>November 27, 2018</w:t>
      </w:r>
      <w:r>
        <w:rPr>
          <w:bCs/>
          <w:szCs w:val="24"/>
        </w:rPr>
        <w:fldChar w:fldCharType="end"/>
      </w:r>
    </w:p>
    <w:p w14:paraId="32BADDA4" w14:textId="77777777"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21307580" w14:textId="77777777"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>Margaret Uhlig Pemberton</w:t>
      </w:r>
    </w:p>
    <w:p w14:paraId="5B18655F" w14:textId="77777777"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51F5DE5A" w14:textId="77777777" w:rsidR="00075F3B" w:rsidRDefault="00075F3B" w:rsidP="00075F3B">
      <w:pPr>
        <w:keepNext/>
      </w:pPr>
    </w:p>
    <w:p w14:paraId="0B7BA25E" w14:textId="77777777" w:rsidR="00943B3A" w:rsidRPr="00C23DD4" w:rsidRDefault="00943B3A" w:rsidP="00943B3A">
      <w:pPr>
        <w:ind w:left="3600" w:firstLine="720"/>
        <w:rPr>
          <w:szCs w:val="24"/>
        </w:rPr>
      </w:pPr>
      <w:r w:rsidRPr="00C23DD4">
        <w:rPr>
          <w:szCs w:val="24"/>
        </w:rPr>
        <w:t>Karen S. Hubbard</w:t>
      </w:r>
    </w:p>
    <w:p w14:paraId="609280F8" w14:textId="462808CC" w:rsidR="00075F3B" w:rsidRPr="004E1342" w:rsidRDefault="00075F3B" w:rsidP="00075F3B">
      <w:pPr>
        <w:keepNext/>
        <w:ind w:left="4320"/>
      </w:pPr>
      <w:r w:rsidRPr="004E1342">
        <w:t>Managing Attorney</w:t>
      </w:r>
    </w:p>
    <w:p w14:paraId="6F6A9E9B" w14:textId="77777777" w:rsidR="00075F3B" w:rsidRPr="004E1342" w:rsidRDefault="00075F3B" w:rsidP="00075F3B">
      <w:pPr>
        <w:keepNext/>
        <w:ind w:left="4320"/>
      </w:pPr>
    </w:p>
    <w:p w14:paraId="49795814" w14:textId="77777777" w:rsidR="00795FB7" w:rsidRDefault="00795FB7" w:rsidP="002711E9">
      <w:pPr>
        <w:keepNext/>
      </w:pPr>
    </w:p>
    <w:p w14:paraId="6C5861E8" w14:textId="77777777" w:rsidR="002711E9" w:rsidRPr="004E1342" w:rsidRDefault="002711E9" w:rsidP="002711E9">
      <w:pPr>
        <w:keepNext/>
      </w:pPr>
    </w:p>
    <w:p w14:paraId="6819D7C0" w14:textId="77777777" w:rsidR="00075F3B" w:rsidRPr="004E1342" w:rsidRDefault="00075F3B" w:rsidP="00075F3B"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  <w:t>______________________</w:t>
      </w:r>
    </w:p>
    <w:p w14:paraId="15AD0155" w14:textId="77777777" w:rsidR="00943B3A" w:rsidRPr="0034003D" w:rsidRDefault="00075F3B" w:rsidP="00943B3A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Pr="004E1342">
        <w:tab/>
      </w:r>
      <w:r w:rsidR="00943B3A" w:rsidRPr="0034003D">
        <w:rPr>
          <w:szCs w:val="24"/>
        </w:rPr>
        <w:t>Patrick D. Todd</w:t>
      </w:r>
    </w:p>
    <w:p w14:paraId="2918C4D1" w14:textId="77777777" w:rsidR="00943B3A" w:rsidRPr="0034003D" w:rsidRDefault="00943B3A" w:rsidP="00943B3A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  <w:t xml:space="preserve">State Bar No. 24106513 </w:t>
      </w:r>
    </w:p>
    <w:p w14:paraId="36433C79" w14:textId="77777777" w:rsidR="00943B3A" w:rsidRPr="0034003D" w:rsidRDefault="00943B3A" w:rsidP="00943B3A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  <w:t>1701 N. Congress Avenue</w:t>
      </w:r>
    </w:p>
    <w:p w14:paraId="4C73D0C9" w14:textId="77777777" w:rsidR="00943B3A" w:rsidRPr="0034003D" w:rsidRDefault="00943B3A" w:rsidP="00943B3A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  <w:t>P.O. Box 13326</w:t>
      </w:r>
    </w:p>
    <w:p w14:paraId="121D9F44" w14:textId="77777777" w:rsidR="00943B3A" w:rsidRPr="0034003D" w:rsidRDefault="00943B3A" w:rsidP="00943B3A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  <w:t>Austin, Texas 78711-3326</w:t>
      </w:r>
    </w:p>
    <w:p w14:paraId="1573AAEE" w14:textId="77777777" w:rsidR="00943B3A" w:rsidRPr="0034003D" w:rsidRDefault="00943B3A" w:rsidP="00943B3A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  <w:t xml:space="preserve">(512) 936-7290 </w:t>
      </w:r>
    </w:p>
    <w:p w14:paraId="11711AEB" w14:textId="77777777" w:rsidR="00943B3A" w:rsidRPr="0034003D" w:rsidRDefault="00943B3A" w:rsidP="00943B3A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  <w:t>(512) 936-7268 (facsimile)</w:t>
      </w:r>
    </w:p>
    <w:p w14:paraId="3B227486" w14:textId="77777777" w:rsidR="00943B3A" w:rsidRPr="0034003D" w:rsidRDefault="00943B3A" w:rsidP="00943B3A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r w:rsidRPr="0034003D">
        <w:rPr>
          <w:szCs w:val="24"/>
        </w:rPr>
        <w:tab/>
      </w:r>
      <w:hyperlink r:id="rId8" w:history="1">
        <w:r w:rsidRPr="0034003D">
          <w:rPr>
            <w:color w:val="0000FF"/>
            <w:szCs w:val="24"/>
            <w:u w:val="single"/>
          </w:rPr>
          <w:t>Patrick.Todd@puc.texas.gov</w:t>
        </w:r>
      </w:hyperlink>
    </w:p>
    <w:p w14:paraId="370F754A" w14:textId="77777777" w:rsidR="002711E9" w:rsidRDefault="002711E9" w:rsidP="00943B3A">
      <w:pPr>
        <w:jc w:val="center"/>
        <w:rPr>
          <w:b/>
          <w:szCs w:val="24"/>
        </w:rPr>
      </w:pPr>
    </w:p>
    <w:p w14:paraId="7AE0FC5E" w14:textId="77777777" w:rsidR="00E337B8" w:rsidRDefault="00E337B8" w:rsidP="00943B3A">
      <w:pPr>
        <w:jc w:val="center"/>
        <w:rPr>
          <w:b/>
          <w:szCs w:val="24"/>
        </w:rPr>
      </w:pPr>
    </w:p>
    <w:p w14:paraId="243E988A" w14:textId="77777777" w:rsidR="00E337B8" w:rsidRDefault="00E337B8" w:rsidP="00943B3A">
      <w:pPr>
        <w:jc w:val="center"/>
        <w:rPr>
          <w:b/>
          <w:szCs w:val="24"/>
        </w:rPr>
      </w:pPr>
    </w:p>
    <w:p w14:paraId="2943C476" w14:textId="2967FEF7" w:rsidR="003744AE" w:rsidRPr="00943B3A" w:rsidRDefault="003744AE" w:rsidP="00943B3A">
      <w:pPr>
        <w:jc w:val="center"/>
        <w:rPr>
          <w:b/>
          <w:szCs w:val="24"/>
        </w:rPr>
      </w:pPr>
      <w:r w:rsidRPr="00943B3A">
        <w:rPr>
          <w:b/>
          <w:szCs w:val="24"/>
        </w:rPr>
        <w:t>DOCKET NO.</w:t>
      </w:r>
      <w:r w:rsidR="005545F8" w:rsidRPr="00943B3A">
        <w:rPr>
          <w:b/>
          <w:szCs w:val="24"/>
        </w:rPr>
        <w:t xml:space="preserve"> </w:t>
      </w:r>
      <w:r w:rsidR="00AF7022" w:rsidRPr="00943B3A">
        <w:rPr>
          <w:b/>
          <w:szCs w:val="24"/>
        </w:rPr>
        <w:t>48</w:t>
      </w:r>
      <w:r w:rsidR="00943B3A" w:rsidRPr="00943B3A">
        <w:rPr>
          <w:b/>
          <w:szCs w:val="24"/>
        </w:rPr>
        <w:t>804</w:t>
      </w:r>
    </w:p>
    <w:p w14:paraId="27D4AA6D" w14:textId="77777777"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14:paraId="249ADCFC" w14:textId="77777777"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14:paraId="641C6AAA" w14:textId="77777777"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 xml:space="preserve">on </w:t>
      </w:r>
      <w:r w:rsidR="00FD4A4A">
        <w:rPr>
          <w:szCs w:val="24"/>
        </w:rPr>
        <w:fldChar w:fldCharType="begin"/>
      </w:r>
      <w:r w:rsidR="00FD4A4A">
        <w:rPr>
          <w:szCs w:val="24"/>
        </w:rPr>
        <w:instrText xml:space="preserve"> DATE \@ "MMMM d, yyyy" </w:instrText>
      </w:r>
      <w:r w:rsidR="00FD4A4A">
        <w:rPr>
          <w:szCs w:val="24"/>
        </w:rPr>
        <w:fldChar w:fldCharType="separate"/>
      </w:r>
      <w:r w:rsidR="008B76AC">
        <w:rPr>
          <w:noProof/>
          <w:szCs w:val="24"/>
        </w:rPr>
        <w:t>November 27, 2018</w:t>
      </w:r>
      <w:r w:rsidR="00FD4A4A">
        <w:rPr>
          <w:szCs w:val="24"/>
        </w:rPr>
        <w:fldChar w:fldCharType="end"/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B8660D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14:paraId="3134E1A9" w14:textId="77777777" w:rsidR="0038776A" w:rsidRDefault="0038776A" w:rsidP="003744AE">
      <w:pPr>
        <w:keepNext/>
        <w:spacing w:line="360" w:lineRule="auto"/>
        <w:ind w:firstLine="720"/>
        <w:rPr>
          <w:szCs w:val="24"/>
        </w:rPr>
      </w:pPr>
    </w:p>
    <w:p w14:paraId="73F89A3E" w14:textId="77777777" w:rsidR="00943B3A" w:rsidRPr="00DF0F91" w:rsidRDefault="00943B3A" w:rsidP="003744AE">
      <w:pPr>
        <w:keepNext/>
        <w:spacing w:line="360" w:lineRule="auto"/>
        <w:ind w:firstLine="720"/>
        <w:rPr>
          <w:szCs w:val="24"/>
        </w:rPr>
      </w:pPr>
    </w:p>
    <w:p w14:paraId="54C1EB6E" w14:textId="5D116989"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2E71CF67" w14:textId="6B13DC55" w:rsidR="0038776A" w:rsidRPr="00943B3A" w:rsidRDefault="00943B3A" w:rsidP="00943B3A">
      <w:pPr>
        <w:keepNext/>
        <w:spacing w:line="360" w:lineRule="auto"/>
        <w:ind w:left="3600" w:firstLine="720"/>
        <w:rPr>
          <w:b/>
          <w:szCs w:val="24"/>
        </w:rPr>
      </w:pPr>
      <w:r w:rsidRPr="0034003D">
        <w:rPr>
          <w:szCs w:val="24"/>
        </w:rPr>
        <w:t>Patrick D. Todd</w:t>
      </w:r>
    </w:p>
    <w:sectPr w:rsidR="0038776A" w:rsidRPr="00943B3A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A30BF" w14:textId="77777777" w:rsidR="00C9651F" w:rsidRDefault="00C9651F">
      <w:r>
        <w:separator/>
      </w:r>
    </w:p>
  </w:endnote>
  <w:endnote w:type="continuationSeparator" w:id="0">
    <w:p w14:paraId="591844B6" w14:textId="77777777" w:rsidR="00C9651F" w:rsidRDefault="00C96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A83EF" w14:textId="77777777" w:rsidR="009C1544" w:rsidRPr="00943B3A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943B3A">
      <w:rPr>
        <w:rStyle w:val="PageNumber"/>
        <w:sz w:val="20"/>
      </w:rPr>
      <w:fldChar w:fldCharType="begin"/>
    </w:r>
    <w:r w:rsidRPr="00943B3A">
      <w:rPr>
        <w:rStyle w:val="PageNumber"/>
        <w:sz w:val="20"/>
      </w:rPr>
      <w:instrText xml:space="preserve">PAGE  </w:instrText>
    </w:r>
    <w:r w:rsidRPr="00943B3A">
      <w:rPr>
        <w:rStyle w:val="PageNumber"/>
        <w:sz w:val="20"/>
      </w:rPr>
      <w:fldChar w:fldCharType="separate"/>
    </w:r>
    <w:r w:rsidR="008B76AC">
      <w:rPr>
        <w:rStyle w:val="PageNumber"/>
        <w:noProof/>
        <w:sz w:val="20"/>
      </w:rPr>
      <w:t>1</w:t>
    </w:r>
    <w:r w:rsidRPr="00943B3A">
      <w:rPr>
        <w:rStyle w:val="PageNumber"/>
        <w:sz w:val="20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64F9D" w14:textId="77777777" w:rsidR="00C9651F" w:rsidRDefault="00C9651F">
      <w:r>
        <w:separator/>
      </w:r>
    </w:p>
  </w:footnote>
  <w:footnote w:type="continuationSeparator" w:id="0">
    <w:p w14:paraId="314CE789" w14:textId="77777777" w:rsidR="00C9651F" w:rsidRDefault="00C9651F">
      <w:r>
        <w:continuationSeparator/>
      </w:r>
    </w:p>
  </w:footnote>
  <w:footnote w:id="1">
    <w:p w14:paraId="77339E21" w14:textId="6EE57F52" w:rsidR="009C1C3E" w:rsidRDefault="009C1C3E" w:rsidP="009C1C3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Formerly 16 Tex. Admin. Code § 24.36.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86897"/>
    <w:multiLevelType w:val="hybridMultilevel"/>
    <w:tmpl w:val="78D056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69344E84"/>
    <w:multiLevelType w:val="hybridMultilevel"/>
    <w:tmpl w:val="A23C855C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D72EE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70C7B"/>
    <w:rsid w:val="002711E9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5652"/>
    <w:rsid w:val="005C6EE1"/>
    <w:rsid w:val="005D0016"/>
    <w:rsid w:val="005D0E47"/>
    <w:rsid w:val="005D4BDA"/>
    <w:rsid w:val="005D7514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5FB7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B76AC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3B3A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7953"/>
    <w:rsid w:val="00C22363"/>
    <w:rsid w:val="00C22F7D"/>
    <w:rsid w:val="00C23AFC"/>
    <w:rsid w:val="00C23DA4"/>
    <w:rsid w:val="00C25FEB"/>
    <w:rsid w:val="00C34BFD"/>
    <w:rsid w:val="00C35947"/>
    <w:rsid w:val="00C37AE4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651F"/>
    <w:rsid w:val="00C97024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76E3C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37B8"/>
    <w:rsid w:val="00E35B5D"/>
    <w:rsid w:val="00E363C9"/>
    <w:rsid w:val="00E502A6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06A1"/>
    <w:rsid w:val="00F83A1D"/>
    <w:rsid w:val="00F87258"/>
    <w:rsid w:val="00F9178E"/>
    <w:rsid w:val="00F929F0"/>
    <w:rsid w:val="00F94F2F"/>
    <w:rsid w:val="00F97025"/>
    <w:rsid w:val="00FA35A6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rick.Todd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A806C-BE8F-4F59-BA49-2EF3C70BC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537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2018-11-20T18:06:00Z</dcterms:created>
  <dcterms:modified xsi:type="dcterms:W3CDTF">2018-11-27T15:15:00Z</dcterms:modified>
</cp:coreProperties>
</file>